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C16" w:rsidRDefault="001378BB">
      <w:pPr>
        <w:ind w:left="0" w:hanging="2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MATRIZ DE RISCOS</w:t>
      </w:r>
    </w:p>
    <w:p w:rsidR="00FE0C16" w:rsidRDefault="00FE0C16">
      <w:pPr>
        <w:ind w:left="0" w:hanging="2"/>
        <w:jc w:val="center"/>
      </w:pPr>
    </w:p>
    <w:tbl>
      <w:tblPr>
        <w:tblStyle w:val="a"/>
        <w:tblW w:w="1470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11580"/>
      </w:tblGrid>
      <w:tr w:rsidR="00FE0C16">
        <w:trPr>
          <w:trHeight w:val="405"/>
        </w:trPr>
        <w:tc>
          <w:tcPr>
            <w:tcW w:w="3120" w:type="dxa"/>
            <w:shd w:val="clear" w:color="auto" w:fill="CCCCCC"/>
          </w:tcPr>
          <w:p w:rsidR="00FE0C16" w:rsidRDefault="001378BB">
            <w:pPr>
              <w:spacing w:before="58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580" w:type="dxa"/>
          </w:tcPr>
          <w:p w:rsidR="00FE0C16" w:rsidRDefault="00FE0C16">
            <w:pPr>
              <w:spacing w:before="58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E0C16">
        <w:trPr>
          <w:trHeight w:val="390"/>
        </w:trPr>
        <w:tc>
          <w:tcPr>
            <w:tcW w:w="3120" w:type="dxa"/>
            <w:shd w:val="clear" w:color="auto" w:fill="CCCCCC"/>
          </w:tcPr>
          <w:p w:rsidR="00FE0C16" w:rsidRDefault="001378BB">
            <w:pPr>
              <w:spacing w:before="58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580" w:type="dxa"/>
          </w:tcPr>
          <w:p w:rsidR="00FE0C16" w:rsidRDefault="00FE0C16">
            <w:pPr>
              <w:spacing w:before="58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FE0C16" w:rsidRDefault="00FE0C16">
      <w:pPr>
        <w:spacing w:after="120"/>
        <w:ind w:left="-2" w:firstLine="0"/>
        <w:jc w:val="both"/>
        <w:rPr>
          <w:rFonts w:ascii="Rasa" w:eastAsia="Rasa" w:hAnsi="Rasa" w:cs="Rasa"/>
          <w:sz w:val="4"/>
          <w:szCs w:val="4"/>
        </w:rPr>
      </w:pPr>
    </w:p>
    <w:p w:rsidR="00FE0C16" w:rsidRDefault="00FE0C16">
      <w:pPr>
        <w:spacing w:after="120"/>
        <w:ind w:left="-2" w:firstLine="0"/>
        <w:jc w:val="both"/>
        <w:rPr>
          <w:rFonts w:ascii="Rasa" w:eastAsia="Rasa" w:hAnsi="Rasa" w:cs="Rasa"/>
          <w:sz w:val="4"/>
          <w:szCs w:val="4"/>
        </w:rPr>
      </w:pPr>
      <w:bookmarkStart w:id="0" w:name="_GoBack"/>
      <w:bookmarkEnd w:id="0"/>
    </w:p>
    <w:tbl>
      <w:tblPr>
        <w:tblStyle w:val="a0"/>
        <w:tblW w:w="14745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1725"/>
        <w:gridCol w:w="1725"/>
        <w:gridCol w:w="2205"/>
        <w:gridCol w:w="1860"/>
        <w:gridCol w:w="2070"/>
        <w:gridCol w:w="1845"/>
        <w:gridCol w:w="1110"/>
        <w:gridCol w:w="2205"/>
      </w:tblGrid>
      <w:tr w:rsidR="00FE0C16">
        <w:trPr>
          <w:cantSplit/>
          <w:trHeight w:val="308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FE0C16" w:rsidRDefault="001378BB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Nome do processo e da atividade se for o caso</w:t>
            </w:r>
          </w:p>
        </w:tc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FE0C16" w:rsidRDefault="001378BB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Objetivo do processo</w:t>
            </w:r>
          </w:p>
        </w:tc>
        <w:tc>
          <w:tcPr>
            <w:tcW w:w="9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FE0C16" w:rsidRDefault="001378BB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Riscos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FE0C16" w:rsidRDefault="00FE0C16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E0C16">
        <w:trPr>
          <w:cantSplit/>
          <w:trHeight w:val="346"/>
        </w:trPr>
        <w:tc>
          <w:tcPr>
            <w:tcW w:w="17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FE0C16" w:rsidRDefault="00FE0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FE0C16" w:rsidRDefault="00FE0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FE0C16" w:rsidRDefault="001378BB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Descrição do evento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FE0C16" w:rsidRDefault="001378BB">
            <w:pPr>
              <w:ind w:left="0" w:hanging="2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Tipo de risco (inerente/controle/riscos de fraude)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FE0C16" w:rsidRDefault="001378BB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Probabilidade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FE0C16" w:rsidRDefault="001378BB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Consequência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FE0C16" w:rsidRDefault="001378BB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Nível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FE0C16" w:rsidRDefault="001378BB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Ações de Controle</w:t>
            </w:r>
          </w:p>
        </w:tc>
      </w:tr>
      <w:tr w:rsidR="00FE0C16">
        <w:trPr>
          <w:trHeight w:val="4512"/>
        </w:trPr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0C16" w:rsidRDefault="001378BB">
            <w:pPr>
              <w:ind w:left="0" w:hanging="2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(Indicar o nome do processo detalhado e, se for o caso, o nome da atividade).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0C16" w:rsidRDefault="001378BB">
            <w:pPr>
              <w:ind w:left="0" w:hanging="2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(Indicar os objetivos do processo detalhado)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C16" w:rsidRDefault="001378BB">
            <w:pPr>
              <w:ind w:left="0" w:hanging="2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(Descrever os eventos de risco identificados pela equipe que podem impactar os objetivos do processo)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C16" w:rsidRDefault="001378BB">
            <w:pPr>
              <w:ind w:left="0" w:hanging="2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(Identificar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se o risco é inerente, de controle, ou de fraude)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C16" w:rsidRDefault="001378BB">
            <w:pPr>
              <w:ind w:left="0" w:hanging="2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(Indicar a probabilidade dos eventos de risco, tipicamente: possível e provável).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C16" w:rsidRDefault="001378BB">
            <w:pPr>
              <w:ind w:left="0" w:hanging="2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(Indicar as consequências dos eventos de risco, tipicamente: moderado e forte).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C16" w:rsidRDefault="001378BB">
            <w:pPr>
              <w:ind w:left="0" w:hanging="2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(Indicar o nível de risco </w:t>
            </w:r>
            <w:proofErr w:type="gram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tipicamente Alto</w:t>
            </w:r>
            <w:proofErr w:type="gram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)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C16" w:rsidRDefault="001378BB">
            <w:pPr>
              <w:ind w:left="0" w:hanging="2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(Indicar as ações de controle que, no entendimento da equipe, devem ser realizadas).</w:t>
            </w:r>
          </w:p>
        </w:tc>
      </w:tr>
    </w:tbl>
    <w:p w:rsidR="00FE0C16" w:rsidRDefault="00FE0C16">
      <w:pPr>
        <w:tabs>
          <w:tab w:val="center" w:pos="4252"/>
          <w:tab w:val="right" w:pos="8504"/>
        </w:tabs>
        <w:ind w:left="0" w:hanging="2"/>
        <w:rPr>
          <w:rFonts w:ascii="Arial" w:eastAsia="Arial" w:hAnsi="Arial" w:cs="Arial"/>
          <w:sz w:val="20"/>
          <w:szCs w:val="20"/>
        </w:rPr>
      </w:pPr>
    </w:p>
    <w:tbl>
      <w:tblPr>
        <w:tblStyle w:val="a1"/>
        <w:tblW w:w="1456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12574"/>
      </w:tblGrid>
      <w:tr w:rsidR="00FE0C16">
        <w:tc>
          <w:tcPr>
            <w:tcW w:w="1995" w:type="dxa"/>
            <w:shd w:val="clear" w:color="auto" w:fill="CCCCCC"/>
          </w:tcPr>
          <w:p w:rsidR="00FE0C16" w:rsidRDefault="001378BB">
            <w:pPr>
              <w:spacing w:before="57" w:after="57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2574" w:type="dxa"/>
            <w:shd w:val="clear" w:color="auto" w:fill="auto"/>
          </w:tcPr>
          <w:p w:rsidR="00FE0C16" w:rsidRDefault="00FE0C16">
            <w:pPr>
              <w:spacing w:before="57" w:after="57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E0C16">
        <w:tc>
          <w:tcPr>
            <w:tcW w:w="14569" w:type="dxa"/>
            <w:gridSpan w:val="2"/>
            <w:shd w:val="clear" w:color="auto" w:fill="auto"/>
          </w:tcPr>
          <w:p w:rsidR="00FE0C16" w:rsidRDefault="001378BB">
            <w:pPr>
              <w:spacing w:before="57" w:after="57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FE0C16" w:rsidRDefault="001378BB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FE0C16" w:rsidRDefault="001378BB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FE0C16" w:rsidRDefault="001378BB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FE0C16" w:rsidRDefault="00FE0C16">
      <w:pPr>
        <w:spacing w:before="57" w:after="57"/>
        <w:ind w:left="0" w:hanging="2"/>
        <w:jc w:val="both"/>
        <w:rPr>
          <w:rFonts w:ascii="Rasa" w:eastAsia="Rasa" w:hAnsi="Rasa" w:cs="Rasa"/>
        </w:rPr>
      </w:pPr>
    </w:p>
    <w:p w:rsidR="00FE0C16" w:rsidRDefault="00FE0C16">
      <w:pPr>
        <w:spacing w:before="57" w:after="57"/>
        <w:ind w:left="0" w:hanging="2"/>
        <w:jc w:val="both"/>
        <w:rPr>
          <w:rFonts w:ascii="Rasa" w:eastAsia="Rasa" w:hAnsi="Rasa" w:cs="Rasa"/>
        </w:rPr>
        <w:sectPr w:rsidR="00FE0C1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7" w:h="11905" w:orient="landscape"/>
          <w:pgMar w:top="1701" w:right="1134" w:bottom="1134" w:left="1134" w:header="284" w:footer="284" w:gutter="0"/>
          <w:pgNumType w:start="1"/>
          <w:cols w:space="720"/>
        </w:sectPr>
      </w:pPr>
    </w:p>
    <w:p w:rsidR="00FE0C16" w:rsidRDefault="001378BB">
      <w:pPr>
        <w:tabs>
          <w:tab w:val="center" w:pos="4252"/>
          <w:tab w:val="right" w:pos="8504"/>
        </w:tabs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>Orientações para preenchimento da Matriz de Risco</w:t>
      </w:r>
    </w:p>
    <w:p w:rsidR="00FE0C16" w:rsidRDefault="00FE0C16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18"/>
          <w:szCs w:val="18"/>
        </w:rPr>
      </w:pPr>
    </w:p>
    <w:sdt>
      <w:sdtPr>
        <w:tag w:val="goog_rdk_0"/>
        <w:id w:val="1824081138"/>
        <w:lock w:val="contentLocked"/>
      </w:sdtPr>
      <w:sdtEndPr/>
      <w:sdtContent>
        <w:tbl>
          <w:tblPr>
            <w:tblStyle w:val="a2"/>
            <w:tblW w:w="9585" w:type="dxa"/>
            <w:tblInd w:w="0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000" w:firstRow="0" w:lastRow="0" w:firstColumn="0" w:lastColumn="0" w:noHBand="0" w:noVBand="0"/>
          </w:tblPr>
          <w:tblGrid>
            <w:gridCol w:w="1830"/>
            <w:gridCol w:w="1785"/>
            <w:gridCol w:w="5970"/>
          </w:tblGrid>
          <w:tr w:rsidR="00FE0C16">
            <w:trPr>
              <w:trHeight w:val="545"/>
            </w:trPr>
            <w:tc>
              <w:tcPr>
                <w:tcW w:w="1830" w:type="dxa"/>
                <w:tcBorders>
                  <w:top w:val="single" w:sz="12" w:space="0" w:color="6D9EEB"/>
                  <w:left w:val="single" w:sz="12" w:space="0" w:color="6D9EEB"/>
                  <w:bottom w:val="single" w:sz="12" w:space="0" w:color="93C47D"/>
                  <w:right w:val="single" w:sz="8" w:space="0" w:color="93C47D"/>
                </w:tcBorders>
                <w:shd w:val="clear" w:color="auto" w:fill="D9D9D9"/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:rsidR="00FE0C16" w:rsidRDefault="001378BB">
                <w:pPr>
                  <w:tabs>
                    <w:tab w:val="center" w:pos="4252"/>
                    <w:tab w:val="right" w:pos="8504"/>
                  </w:tabs>
                  <w:spacing w:before="58"/>
                  <w:ind w:left="0" w:hanging="2"/>
                  <w:rPr>
                    <w:rFonts w:ascii="Arial" w:eastAsia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b/>
                    <w:sz w:val="16"/>
                    <w:szCs w:val="16"/>
                  </w:rPr>
                  <w:t>Objetivo do modelo do papel de trabalho</w:t>
                </w:r>
              </w:p>
            </w:tc>
            <w:tc>
              <w:tcPr>
                <w:tcW w:w="7755" w:type="dxa"/>
                <w:gridSpan w:val="2"/>
                <w:tcBorders>
                  <w:top w:val="single" w:sz="12" w:space="0" w:color="6D9EEB"/>
                  <w:left w:val="single" w:sz="8" w:space="0" w:color="93C47D"/>
                  <w:bottom w:val="single" w:sz="12" w:space="0" w:color="93C47D"/>
                  <w:right w:val="single" w:sz="8" w:space="0" w:color="6D9EEB"/>
                </w:tcBorders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:rsidR="00FE0C16" w:rsidRDefault="001378BB">
                <w:pPr>
                  <w:ind w:left="0" w:hanging="2"/>
                  <w:jc w:val="both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O objetivo deste papel de trabalho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 é registrar os riscos de desconformidades identificados ao completar o processo de avaliação de riscos. As ISSAI exigem que o auditor avalie os riscos de desconformidades materiais por meio da compreensão da entidade e o ambiente dela.</w:t>
                </w:r>
              </w:p>
              <w:p w:rsidR="00FE0C16" w:rsidRDefault="00FE0C16">
                <w:pPr>
                  <w:tabs>
                    <w:tab w:val="center" w:pos="4252"/>
                    <w:tab w:val="right" w:pos="8504"/>
                  </w:tabs>
                  <w:spacing w:before="58"/>
                  <w:jc w:val="both"/>
                  <w:rPr>
                    <w:rFonts w:ascii="Arial" w:eastAsia="Arial" w:hAnsi="Arial" w:cs="Arial"/>
                    <w:sz w:val="12"/>
                    <w:szCs w:val="12"/>
                  </w:rPr>
                </w:pPr>
              </w:p>
            </w:tc>
          </w:tr>
          <w:tr w:rsidR="00FE0C16">
            <w:trPr>
              <w:trHeight w:val="362"/>
            </w:trPr>
            <w:tc>
              <w:tcPr>
                <w:tcW w:w="1830" w:type="dxa"/>
                <w:tcBorders>
                  <w:top w:val="single" w:sz="12" w:space="0" w:color="93C47D"/>
                  <w:left w:val="single" w:sz="12" w:space="0" w:color="6D9EEB"/>
                  <w:bottom w:val="single" w:sz="8" w:space="0" w:color="93C47D"/>
                  <w:right w:val="single" w:sz="8" w:space="0" w:color="93C47D"/>
                </w:tcBorders>
                <w:shd w:val="clear" w:color="auto" w:fill="D9D9D9"/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:rsidR="00FE0C16" w:rsidRDefault="001378BB">
                <w:pPr>
                  <w:tabs>
                    <w:tab w:val="center" w:pos="4252"/>
                    <w:tab w:val="right" w:pos="8504"/>
                  </w:tabs>
                  <w:spacing w:before="58"/>
                  <w:ind w:left="0" w:hanging="2"/>
                  <w:rPr>
                    <w:rFonts w:ascii="Arial" w:eastAsia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b/>
                    <w:sz w:val="16"/>
                    <w:szCs w:val="16"/>
                  </w:rPr>
                  <w:t>Requisito NBASP</w:t>
                </w:r>
              </w:p>
            </w:tc>
            <w:tc>
              <w:tcPr>
                <w:tcW w:w="7755" w:type="dxa"/>
                <w:gridSpan w:val="2"/>
                <w:tcBorders>
                  <w:top w:val="single" w:sz="12" w:space="0" w:color="93C47D"/>
                  <w:left w:val="single" w:sz="8" w:space="0" w:color="93C47D"/>
                  <w:bottom w:val="single" w:sz="8" w:space="0" w:color="93C47D"/>
                  <w:right w:val="single" w:sz="8" w:space="0" w:color="6D9EEB"/>
                </w:tcBorders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:rsidR="00FE0C16" w:rsidRDefault="001378BB">
                <w:pPr>
                  <w:ind w:left="0" w:hanging="2"/>
                  <w:jc w:val="both"/>
                  <w:rPr>
                    <w:rFonts w:ascii="Arial" w:eastAsia="Arial" w:hAnsi="Arial" w:cs="Arial"/>
                    <w:sz w:val="12"/>
                    <w:szCs w:val="12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NBASP 100/46-47</w:t>
                </w:r>
              </w:p>
            </w:tc>
          </w:tr>
          <w:tr w:rsidR="00FE0C16">
            <w:trPr>
              <w:trHeight w:val="200"/>
            </w:trPr>
            <w:tc>
              <w:tcPr>
                <w:tcW w:w="1830" w:type="dxa"/>
                <w:vMerge w:val="restart"/>
                <w:tcBorders>
                  <w:top w:val="single" w:sz="8" w:space="0" w:color="93C47D"/>
                  <w:left w:val="single" w:sz="12" w:space="0" w:color="6D9EEB"/>
                  <w:bottom w:val="single" w:sz="8" w:space="0" w:color="93C47D"/>
                  <w:right w:val="single" w:sz="8" w:space="0" w:color="93C47D"/>
                </w:tcBorders>
                <w:shd w:val="clear" w:color="auto" w:fill="D9D9D9"/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:rsidR="00FE0C16" w:rsidRDefault="001378BB">
                <w:pPr>
                  <w:tabs>
                    <w:tab w:val="center" w:pos="4252"/>
                    <w:tab w:val="right" w:pos="8504"/>
                  </w:tabs>
                  <w:spacing w:before="58"/>
                  <w:ind w:left="0" w:hanging="2"/>
                  <w:rPr>
                    <w:rFonts w:ascii="Arial" w:eastAsia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b/>
                    <w:sz w:val="16"/>
                    <w:szCs w:val="16"/>
                  </w:rPr>
                  <w:t>Guia</w:t>
                </w:r>
              </w:p>
            </w:tc>
            <w:tc>
              <w:tcPr>
                <w:tcW w:w="1785" w:type="dxa"/>
                <w:tcBorders>
                  <w:bottom w:val="single" w:sz="4" w:space="0" w:color="B7B7B7"/>
                  <w:right w:val="single" w:sz="4" w:space="0" w:color="B7B7B7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E0C16" w:rsidRDefault="001378BB">
                <w:pPr>
                  <w:tabs>
                    <w:tab w:val="center" w:pos="4252"/>
                    <w:tab w:val="right" w:pos="8504"/>
                  </w:tabs>
                  <w:ind w:left="0" w:hanging="2"/>
                  <w:jc w:val="both"/>
                  <w:rPr>
                    <w:rFonts w:ascii="Arial" w:eastAsia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b/>
                    <w:sz w:val="16"/>
                    <w:szCs w:val="16"/>
                  </w:rPr>
                  <w:t>Orientações Gerais</w:t>
                </w:r>
              </w:p>
            </w:tc>
            <w:tc>
              <w:tcPr>
                <w:tcW w:w="5970" w:type="dxa"/>
                <w:tcBorders>
                  <w:left w:val="single" w:sz="4" w:space="0" w:color="B7B7B7"/>
                  <w:bottom w:val="single" w:sz="4" w:space="0" w:color="B7B7B7"/>
                  <w:right w:val="single" w:sz="12" w:space="0" w:color="6D9EEB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E0C16" w:rsidRDefault="001378BB">
                <w:pPr>
                  <w:tabs>
                    <w:tab w:val="center" w:pos="4252"/>
                    <w:tab w:val="right" w:pos="8504"/>
                  </w:tabs>
                  <w:spacing w:before="58"/>
                  <w:ind w:left="0" w:hanging="2"/>
                  <w:jc w:val="both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O registro dos riscos pode acontecer simultaneamente à identificação dos riscos inerentes, de controle e de fraude. Durante a auditoria, esse registro dos riscos deve ser atualizado com base em novos riscos identificados, sem ter que passar pelo processo i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nteiro novamente. Os riscos deste registro comporão a matriz de planejamento juntamente com os procedimentos de auditoria a serem executados para lidar com eles.</w:t>
                </w:r>
              </w:p>
            </w:tc>
          </w:tr>
          <w:tr w:rsidR="00FE0C16">
            <w:trPr>
              <w:trHeight w:val="200"/>
            </w:trPr>
            <w:tc>
              <w:tcPr>
                <w:tcW w:w="1830" w:type="dxa"/>
                <w:vMerge/>
                <w:tcBorders>
                  <w:top w:val="single" w:sz="8" w:space="0" w:color="93C47D"/>
                  <w:left w:val="single" w:sz="12" w:space="0" w:color="6D9EEB"/>
                  <w:bottom w:val="single" w:sz="8" w:space="0" w:color="93C47D"/>
                  <w:right w:val="single" w:sz="8" w:space="0" w:color="93C47D"/>
                </w:tcBorders>
                <w:shd w:val="clear" w:color="auto" w:fill="D9D9D9"/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:rsidR="00FE0C16" w:rsidRDefault="00FE0C16">
                <w:pPr>
                  <w:spacing w:line="276" w:lineRule="auto"/>
                  <w:ind w:left="0" w:hanging="2"/>
                  <w:rPr>
                    <w:rFonts w:ascii="Arial" w:eastAsia="Arial" w:hAnsi="Arial" w:cs="Arial"/>
                    <w:sz w:val="16"/>
                    <w:szCs w:val="16"/>
                  </w:rPr>
                </w:pPr>
              </w:p>
            </w:tc>
            <w:tc>
              <w:tcPr>
                <w:tcW w:w="1785" w:type="dxa"/>
                <w:tcBorders>
                  <w:top w:val="single" w:sz="4" w:space="0" w:color="B7B7B7"/>
                  <w:bottom w:val="single" w:sz="4" w:space="0" w:color="B7B7B7"/>
                  <w:right w:val="single" w:sz="4" w:space="0" w:color="B7B7B7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E0C16" w:rsidRDefault="001378BB">
                <w:pPr>
                  <w:widowControl/>
                  <w:spacing w:line="276" w:lineRule="auto"/>
                  <w:ind w:left="0" w:hanging="2"/>
                  <w:rPr>
                    <w:rFonts w:ascii="Arial" w:eastAsia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Risco identificado (inerente/controle/riscos de fraude)</w:t>
                </w:r>
              </w:p>
            </w:tc>
            <w:tc>
              <w:tcPr>
                <w:tcW w:w="5970" w:type="dxa"/>
                <w:tcBorders>
                  <w:top w:val="single" w:sz="4" w:space="0" w:color="B7B7B7"/>
                  <w:left w:val="single" w:sz="4" w:space="0" w:color="B7B7B7"/>
                  <w:bottom w:val="single" w:sz="4" w:space="0" w:color="B7B7B7"/>
                  <w:right w:val="single" w:sz="12" w:space="0" w:color="6D9EEB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E0C16" w:rsidRDefault="001378BB">
                <w:pPr>
                  <w:tabs>
                    <w:tab w:val="center" w:pos="4252"/>
                    <w:tab w:val="right" w:pos="8504"/>
                  </w:tabs>
                  <w:spacing w:before="58"/>
                  <w:ind w:left="0" w:hanging="2"/>
                  <w:jc w:val="both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Nessa coluna, o auditor registra os riscos identificados em diferentes áreas. As entradas desta coluna são os riscos inerentes, de controle e de fraude identificados.</w:t>
                </w:r>
              </w:p>
            </w:tc>
          </w:tr>
          <w:tr w:rsidR="00FE0C16">
            <w:trPr>
              <w:trHeight w:val="200"/>
            </w:trPr>
            <w:tc>
              <w:tcPr>
                <w:tcW w:w="1830" w:type="dxa"/>
                <w:vMerge/>
                <w:tcBorders>
                  <w:top w:val="single" w:sz="8" w:space="0" w:color="93C47D"/>
                  <w:left w:val="single" w:sz="12" w:space="0" w:color="6D9EEB"/>
                  <w:bottom w:val="single" w:sz="8" w:space="0" w:color="93C47D"/>
                  <w:right w:val="single" w:sz="8" w:space="0" w:color="93C47D"/>
                </w:tcBorders>
                <w:shd w:val="clear" w:color="auto" w:fill="D9D9D9"/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:rsidR="00FE0C16" w:rsidRDefault="00FE0C16">
                <w:pPr>
                  <w:spacing w:line="276" w:lineRule="auto"/>
                  <w:ind w:left="0" w:hanging="2"/>
                  <w:rPr>
                    <w:rFonts w:ascii="Arial" w:eastAsia="Arial" w:hAnsi="Arial" w:cs="Arial"/>
                    <w:sz w:val="16"/>
                    <w:szCs w:val="16"/>
                  </w:rPr>
                </w:pPr>
              </w:p>
            </w:tc>
            <w:tc>
              <w:tcPr>
                <w:tcW w:w="1785" w:type="dxa"/>
                <w:tcBorders>
                  <w:top w:val="single" w:sz="4" w:space="0" w:color="B7B7B7"/>
                  <w:bottom w:val="single" w:sz="4" w:space="0" w:color="B7B7B7"/>
                  <w:right w:val="single" w:sz="4" w:space="0" w:color="B7B7B7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E0C16" w:rsidRDefault="001378BB">
                <w:pPr>
                  <w:widowControl/>
                  <w:spacing w:line="276" w:lineRule="auto"/>
                  <w:ind w:left="0" w:hanging="2"/>
                  <w:rPr>
                    <w:rFonts w:ascii="Arial" w:eastAsia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Relação com o objeto da auditoria</w:t>
                </w:r>
              </w:p>
            </w:tc>
            <w:tc>
              <w:tcPr>
                <w:tcW w:w="5970" w:type="dxa"/>
                <w:tcBorders>
                  <w:top w:val="single" w:sz="4" w:space="0" w:color="B7B7B7"/>
                  <w:left w:val="single" w:sz="4" w:space="0" w:color="B7B7B7"/>
                  <w:bottom w:val="single" w:sz="4" w:space="0" w:color="B7B7B7"/>
                  <w:right w:val="single" w:sz="12" w:space="0" w:color="6D9EEB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E0C16" w:rsidRDefault="001378BB">
                <w:pPr>
                  <w:tabs>
                    <w:tab w:val="center" w:pos="4252"/>
                    <w:tab w:val="right" w:pos="8504"/>
                  </w:tabs>
                  <w:spacing w:before="58"/>
                  <w:ind w:left="0" w:hanging="2"/>
                  <w:jc w:val="both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O auditor registra as áreas relevantes do objeto da auditoria às quais os riscos estão relacionados.</w:t>
                </w:r>
              </w:p>
            </w:tc>
          </w:tr>
          <w:tr w:rsidR="00FE0C16">
            <w:trPr>
              <w:trHeight w:val="200"/>
            </w:trPr>
            <w:tc>
              <w:tcPr>
                <w:tcW w:w="1830" w:type="dxa"/>
                <w:vMerge/>
                <w:tcBorders>
                  <w:top w:val="single" w:sz="8" w:space="0" w:color="93C47D"/>
                  <w:left w:val="single" w:sz="12" w:space="0" w:color="6D9EEB"/>
                  <w:bottom w:val="single" w:sz="8" w:space="0" w:color="93C47D"/>
                  <w:right w:val="single" w:sz="8" w:space="0" w:color="93C47D"/>
                </w:tcBorders>
                <w:shd w:val="clear" w:color="auto" w:fill="D9D9D9"/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:rsidR="00FE0C16" w:rsidRDefault="00FE0C16">
                <w:pPr>
                  <w:spacing w:line="276" w:lineRule="auto"/>
                  <w:ind w:left="0" w:hanging="2"/>
                  <w:rPr>
                    <w:rFonts w:ascii="Arial" w:eastAsia="Arial" w:hAnsi="Arial" w:cs="Arial"/>
                    <w:sz w:val="16"/>
                    <w:szCs w:val="16"/>
                  </w:rPr>
                </w:pPr>
              </w:p>
            </w:tc>
            <w:tc>
              <w:tcPr>
                <w:tcW w:w="1785" w:type="dxa"/>
                <w:tcBorders>
                  <w:top w:val="single" w:sz="4" w:space="0" w:color="B7B7B7"/>
                  <w:right w:val="single" w:sz="4" w:space="0" w:color="B7B7B7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E0C16" w:rsidRDefault="001378BB">
                <w:pPr>
                  <w:widowControl/>
                  <w:spacing w:line="276" w:lineRule="auto"/>
                  <w:ind w:left="0" w:hanging="2"/>
                  <w:rPr>
                    <w:rFonts w:ascii="Arial" w:eastAsia="Arial" w:hAnsi="Arial" w:cs="Arial"/>
                    <w:b/>
                    <w:sz w:val="16"/>
                    <w:szCs w:val="16"/>
                  </w:rPr>
                </w:pPr>
                <w:bookmarkStart w:id="1" w:name="_heading=h.1lc17i3v17xi" w:colFirst="0" w:colLast="0"/>
                <w:bookmarkEnd w:id="1"/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Avaliação (alto, baixo, médio)</w:t>
                </w:r>
              </w:p>
            </w:tc>
            <w:tc>
              <w:tcPr>
                <w:tcW w:w="5970" w:type="dxa"/>
                <w:tcBorders>
                  <w:top w:val="single" w:sz="4" w:space="0" w:color="B7B7B7"/>
                  <w:left w:val="single" w:sz="4" w:space="0" w:color="B7B7B7"/>
                  <w:right w:val="single" w:sz="12" w:space="0" w:color="6D9EEB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E0C16" w:rsidRDefault="001378BB">
                <w:pPr>
                  <w:tabs>
                    <w:tab w:val="center" w:pos="4252"/>
                    <w:tab w:val="right" w:pos="8504"/>
                  </w:tabs>
                  <w:spacing w:before="58"/>
                  <w:ind w:left="0" w:hanging="2"/>
                  <w:jc w:val="both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Os riscos identificados e registrados no registro de riscos são avaliados considerando o impacto e probabilidade de sua ocorrência, e a conclusão do auditor é registrada neste campo.</w:t>
                </w:r>
              </w:p>
            </w:tc>
          </w:tr>
          <w:tr w:rsidR="00FE0C16">
            <w:trPr>
              <w:trHeight w:val="360"/>
            </w:trPr>
            <w:tc>
              <w:tcPr>
                <w:tcW w:w="1830" w:type="dxa"/>
                <w:tcBorders>
                  <w:top w:val="single" w:sz="8" w:space="0" w:color="93C47D"/>
                  <w:left w:val="single" w:sz="12" w:space="0" w:color="6D9EEB"/>
                  <w:bottom w:val="single" w:sz="12" w:space="0" w:color="6D9EEB"/>
                  <w:right w:val="single" w:sz="8" w:space="0" w:color="93C47D"/>
                </w:tcBorders>
                <w:shd w:val="clear" w:color="auto" w:fill="D9D9D9"/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:rsidR="00FE0C16" w:rsidRDefault="001378BB">
                <w:pPr>
                  <w:tabs>
                    <w:tab w:val="center" w:pos="4252"/>
                    <w:tab w:val="right" w:pos="8504"/>
                  </w:tabs>
                  <w:spacing w:before="58"/>
                  <w:ind w:left="0" w:hanging="2"/>
                  <w:rPr>
                    <w:rFonts w:ascii="Arial" w:eastAsia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b/>
                    <w:sz w:val="16"/>
                    <w:szCs w:val="16"/>
                  </w:rPr>
                  <w:t xml:space="preserve">Evidências de preparação e revisão </w:t>
                </w:r>
              </w:p>
            </w:tc>
            <w:tc>
              <w:tcPr>
                <w:tcW w:w="7755" w:type="dxa"/>
                <w:gridSpan w:val="2"/>
                <w:tcBorders>
                  <w:top w:val="single" w:sz="8" w:space="0" w:color="93C47D"/>
                  <w:left w:val="single" w:sz="8" w:space="0" w:color="93C47D"/>
                  <w:bottom w:val="single" w:sz="12" w:space="0" w:color="6D9EEB"/>
                  <w:right w:val="single" w:sz="8" w:space="0" w:color="6D9EEB"/>
                </w:tcBorders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:rsidR="00FE0C16" w:rsidRDefault="001378BB">
                <w:pPr>
                  <w:tabs>
                    <w:tab w:val="center" w:pos="4252"/>
                    <w:tab w:val="right" w:pos="8504"/>
                  </w:tabs>
                  <w:spacing w:before="240" w:after="240" w:line="276" w:lineRule="auto"/>
                  <w:ind w:left="0" w:hanging="2"/>
                  <w:jc w:val="both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O(s) nome(s) da(s) pessoa(s) que elaborou(aram) esse registro de risco e de seu revisor devem constar neste documento. O(s) elaborador(es), que deve(m) ser um dos membros da equipe, precisa(m) assinar este documento adequadamente.</w:t>
                </w:r>
              </w:p>
              <w:p w:rsidR="00FE0C16" w:rsidRDefault="001378BB">
                <w:pPr>
                  <w:tabs>
                    <w:tab w:val="center" w:pos="4252"/>
                    <w:tab w:val="right" w:pos="8504"/>
                  </w:tabs>
                  <w:spacing w:before="58"/>
                  <w:ind w:left="0" w:hanging="2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O revisor, geralmente o c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oordenador da equipe, deve assinar este documento para assegurar que o trabalho feito pela equipe foi revisado adequadamente.</w:t>
                </w:r>
              </w:p>
              <w:p w:rsidR="00FE0C16" w:rsidRDefault="001378BB">
                <w:pPr>
                  <w:tabs>
                    <w:tab w:val="center" w:pos="4252"/>
                    <w:tab w:val="right" w:pos="8504"/>
                  </w:tabs>
                  <w:spacing w:before="58"/>
                  <w:ind w:left="0" w:hanging="2"/>
                  <w:rPr>
                    <w:rFonts w:ascii="Arial" w:eastAsia="Arial" w:hAnsi="Arial" w:cs="Arial"/>
                    <w:sz w:val="16"/>
                    <w:szCs w:val="16"/>
                  </w:rPr>
                </w:pPr>
              </w:p>
            </w:tc>
          </w:tr>
        </w:tbl>
      </w:sdtContent>
    </w:sdt>
    <w:p w:rsidR="00FE0C16" w:rsidRDefault="00FE0C16">
      <w:pPr>
        <w:tabs>
          <w:tab w:val="center" w:pos="4252"/>
          <w:tab w:val="right" w:pos="8504"/>
        </w:tabs>
        <w:ind w:left="0" w:hanging="2"/>
        <w:rPr>
          <w:rFonts w:ascii="Arial" w:eastAsia="Arial" w:hAnsi="Arial" w:cs="Arial"/>
          <w:sz w:val="18"/>
          <w:szCs w:val="18"/>
        </w:rPr>
      </w:pPr>
    </w:p>
    <w:p w:rsidR="00FE0C16" w:rsidRDefault="001378BB">
      <w:pPr>
        <w:widowControl/>
        <w:spacing w:line="276" w:lineRule="auto"/>
        <w:ind w:left="0" w:hanging="2"/>
        <w:jc w:val="both"/>
        <w:rPr>
          <w:rFonts w:ascii="Arial" w:eastAsia="Arial" w:hAnsi="Arial" w:cs="Arial"/>
          <w:sz w:val="18"/>
          <w:szCs w:val="18"/>
        </w:rPr>
      </w:pPr>
      <w:bookmarkStart w:id="2" w:name="_heading=h.gjdgxs" w:colFirst="0" w:colLast="0"/>
      <w:bookmarkEnd w:id="2"/>
      <w:r>
        <w:rPr>
          <w:rFonts w:ascii="Arial" w:eastAsia="Arial" w:hAnsi="Arial" w:cs="Arial"/>
          <w:b/>
          <w:sz w:val="18"/>
          <w:szCs w:val="18"/>
        </w:rPr>
        <w:t>Nota</w:t>
      </w:r>
      <w:r>
        <w:rPr>
          <w:rFonts w:ascii="Arial" w:eastAsia="Arial" w:hAnsi="Arial" w:cs="Arial"/>
          <w:sz w:val="18"/>
          <w:szCs w:val="18"/>
        </w:rPr>
        <w:t xml:space="preserve">: para o preenchimento deste papel de trabalho deverá considerar o resultado da análise obtida nos papéis de trabalhos: “Entendimento da entidade e seu </w:t>
      </w:r>
      <w:proofErr w:type="gramStart"/>
      <w:r>
        <w:rPr>
          <w:rFonts w:ascii="Arial" w:eastAsia="Arial" w:hAnsi="Arial" w:cs="Arial"/>
          <w:sz w:val="18"/>
          <w:szCs w:val="18"/>
        </w:rPr>
        <w:t>ambiente”  e</w:t>
      </w:r>
      <w:proofErr w:type="gramEnd"/>
      <w:r>
        <w:rPr>
          <w:rFonts w:ascii="Arial" w:eastAsia="Arial" w:hAnsi="Arial" w:cs="Arial"/>
          <w:sz w:val="18"/>
          <w:szCs w:val="18"/>
        </w:rPr>
        <w:t xml:space="preserve"> “Orientações sobre risco de fraude”.</w:t>
      </w:r>
    </w:p>
    <w:p w:rsidR="00FE0C16" w:rsidRDefault="00FE0C16">
      <w:pPr>
        <w:spacing w:before="57" w:after="57"/>
        <w:ind w:left="0" w:hanging="2"/>
        <w:jc w:val="both"/>
        <w:rPr>
          <w:rFonts w:ascii="Rasa" w:eastAsia="Rasa" w:hAnsi="Rasa" w:cs="Rasa"/>
        </w:rPr>
      </w:pPr>
    </w:p>
    <w:sectPr w:rsidR="00FE0C16">
      <w:pgSz w:w="11905" w:h="16837"/>
      <w:pgMar w:top="1701" w:right="1134" w:bottom="1134" w:left="1134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1378BB">
      <w:pPr>
        <w:spacing w:line="240" w:lineRule="auto"/>
        <w:ind w:left="0" w:hanging="2"/>
      </w:pPr>
      <w:r>
        <w:separator/>
      </w:r>
    </w:p>
  </w:endnote>
  <w:endnote w:type="continuationSeparator" w:id="0">
    <w:p w:rsidR="00000000" w:rsidRDefault="001378B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78BB" w:rsidRDefault="001378B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C16" w:rsidRDefault="001378B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jc w:val="center"/>
      <w:rPr>
        <w:rFonts w:ascii="Rasa" w:eastAsia="Rasa" w:hAnsi="Rasa" w:cs="Rasa"/>
        <w:color w:val="000000"/>
        <w:sz w:val="20"/>
        <w:szCs w:val="20"/>
      </w:rPr>
    </w:pPr>
    <w:r>
      <w:rPr>
        <w:rFonts w:ascii="Rasa" w:eastAsia="Rasa" w:hAnsi="Rasa" w:cs="Rasa"/>
        <w:color w:val="000000"/>
        <w:sz w:val="20"/>
        <w:szCs w:val="20"/>
      </w:rPr>
      <w:fldChar w:fldCharType="begin"/>
    </w:r>
    <w:r>
      <w:rPr>
        <w:rFonts w:ascii="Rasa" w:eastAsia="Rasa" w:hAnsi="Rasa" w:cs="Rasa"/>
        <w:color w:val="000000"/>
        <w:sz w:val="20"/>
        <w:szCs w:val="20"/>
      </w:rPr>
      <w:instrText>PAGE</w:instrText>
    </w:r>
    <w:r>
      <w:rPr>
        <w:rFonts w:ascii="Rasa" w:eastAsia="Rasa" w:hAnsi="Rasa" w:cs="Rasa"/>
        <w:color w:val="000000"/>
        <w:sz w:val="20"/>
        <w:szCs w:val="20"/>
      </w:rPr>
      <w:fldChar w:fldCharType="separate"/>
    </w:r>
    <w:r>
      <w:rPr>
        <w:rFonts w:ascii="Rasa" w:eastAsia="Rasa" w:hAnsi="Rasa" w:cs="Rasa"/>
        <w:noProof/>
        <w:color w:val="000000"/>
        <w:sz w:val="20"/>
        <w:szCs w:val="20"/>
      </w:rPr>
      <w:t>1</w:t>
    </w:r>
    <w:r>
      <w:rPr>
        <w:rFonts w:ascii="Rasa" w:eastAsia="Rasa" w:hAnsi="Rasa" w:cs="Rasa"/>
        <w:color w:val="000000"/>
        <w:sz w:val="20"/>
        <w:szCs w:val="20"/>
      </w:rPr>
      <w:fldChar w:fldCharType="end"/>
    </w:r>
  </w:p>
  <w:p w:rsidR="00FE0C16" w:rsidRDefault="00FE0C1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78BB" w:rsidRDefault="001378B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1378BB">
      <w:pPr>
        <w:spacing w:line="240" w:lineRule="auto"/>
        <w:ind w:left="0" w:hanging="2"/>
      </w:pPr>
      <w:r>
        <w:separator/>
      </w:r>
    </w:p>
  </w:footnote>
  <w:footnote w:type="continuationSeparator" w:id="0">
    <w:p w:rsidR="00000000" w:rsidRDefault="001378B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78BB" w:rsidRDefault="001378B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C16" w:rsidRDefault="00FE0C16">
    <w:pPr>
      <w:ind w:left="0" w:hanging="2"/>
      <w:jc w:val="center"/>
      <w:rPr>
        <w:rFonts w:ascii="Rasa" w:eastAsia="Rasa" w:hAnsi="Rasa" w:cs="Rasa"/>
      </w:rPr>
    </w:pPr>
  </w:p>
  <w:p w:rsidR="00FE0C16" w:rsidRDefault="00FE0C16">
    <w:pPr>
      <w:ind w:left="0" w:hanging="2"/>
      <w:jc w:val="center"/>
      <w:rPr>
        <w:rFonts w:ascii="Rasa" w:eastAsia="Rasa" w:hAnsi="Rasa" w:cs="Rasa"/>
      </w:rPr>
    </w:pPr>
  </w:p>
  <w:p w:rsidR="00FE0C16" w:rsidRDefault="00FE0C16">
    <w:pPr>
      <w:widowControl/>
      <w:tabs>
        <w:tab w:val="center" w:pos="4252"/>
        <w:tab w:val="right" w:pos="8504"/>
      </w:tabs>
      <w:ind w:left="0" w:hanging="2"/>
      <w:rPr>
        <w:rFonts w:ascii="Arial" w:eastAsia="Arial" w:hAnsi="Arial" w:cs="Arial"/>
        <w:sz w:val="22"/>
        <w:szCs w:val="22"/>
      </w:rPr>
    </w:pPr>
  </w:p>
  <w:tbl>
    <w:tblPr>
      <w:tblStyle w:val="a3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FE0C16">
      <w:trPr>
        <w:trHeight w:val="1418"/>
        <w:jc w:val="center"/>
      </w:trPr>
      <w:tc>
        <w:tcPr>
          <w:tcW w:w="2420" w:type="dxa"/>
          <w:vAlign w:val="center"/>
        </w:tcPr>
        <w:p w:rsidR="00FE0C16" w:rsidRDefault="00FE0C16">
          <w:pPr>
            <w:widowControl/>
            <w:tabs>
              <w:tab w:val="center" w:pos="4252"/>
              <w:tab w:val="right" w:pos="8504"/>
            </w:tabs>
            <w:ind w:left="0" w:hanging="2"/>
            <w:jc w:val="center"/>
            <w:rPr>
              <w:rFonts w:ascii="Arial" w:eastAsia="Arial" w:hAnsi="Arial" w:cs="Arial"/>
              <w:sz w:val="22"/>
              <w:szCs w:val="22"/>
            </w:rPr>
          </w:pPr>
        </w:p>
      </w:tc>
      <w:tc>
        <w:tcPr>
          <w:tcW w:w="7780" w:type="dxa"/>
          <w:vAlign w:val="center"/>
        </w:tcPr>
        <w:p w:rsidR="00FE0C16" w:rsidRDefault="001378BB">
          <w:pPr>
            <w:widowControl/>
            <w:tabs>
              <w:tab w:val="center" w:pos="4252"/>
              <w:tab w:val="right" w:pos="8504"/>
            </w:tabs>
            <w:ind w:left="0" w:hanging="2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4A3A9DD" wp14:editId="75B86836">
                <wp:simplePos x="0" y="0"/>
                <wp:positionH relativeFrom="column">
                  <wp:posOffset>-1327785</wp:posOffset>
                </wp:positionH>
                <wp:positionV relativeFrom="paragraph">
                  <wp:posOffset>-20955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FE0C16" w:rsidRDefault="001378BB">
          <w:pPr>
            <w:widowControl/>
            <w:tabs>
              <w:tab w:val="center" w:pos="4252"/>
              <w:tab w:val="right" w:pos="8504"/>
            </w:tabs>
            <w:ind w:left="0" w:hanging="2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FE0C16" w:rsidRDefault="001378BB">
          <w:pPr>
            <w:widowControl/>
            <w:tabs>
              <w:tab w:val="center" w:pos="4252"/>
              <w:tab w:val="right" w:pos="8504"/>
            </w:tabs>
            <w:ind w:left="0" w:hanging="2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FE0C16" w:rsidRDefault="001378BB">
          <w:pPr>
            <w:widowControl/>
            <w:tabs>
              <w:tab w:val="center" w:pos="4252"/>
              <w:tab w:val="right" w:pos="8504"/>
            </w:tabs>
            <w:ind w:left="0" w:hanging="2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FE0C16" w:rsidRDefault="00FE0C16">
    <w:pPr>
      <w:widowControl/>
      <w:tabs>
        <w:tab w:val="center" w:pos="4252"/>
        <w:tab w:val="right" w:pos="8504"/>
      </w:tabs>
      <w:ind w:left="0" w:hanging="2"/>
    </w:pPr>
  </w:p>
  <w:p w:rsidR="00FE0C16" w:rsidRDefault="00FE0C16">
    <w:pPr>
      <w:pBdr>
        <w:top w:val="nil"/>
        <w:left w:val="nil"/>
        <w:bottom w:val="nil"/>
        <w:right w:val="nil"/>
        <w:between w:val="nil"/>
      </w:pBdr>
      <w:tabs>
        <w:tab w:val="center" w:pos="7285"/>
        <w:tab w:val="right" w:pos="14570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78BB" w:rsidRDefault="001378BB">
    <w:pPr>
      <w:pStyle w:val="Cabealho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C16"/>
    <w:rsid w:val="001378BB"/>
    <w:rsid w:val="00FE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B6D59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1"/>
      <w:position w:val="-1"/>
      <w:lang w:eastAsia="hi-IN" w:bidi="hi-IN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Ttulo10"/>
    <w:next w:val="Subttulo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a">
    <w:name w:val="List"/>
    <w:basedOn w:val="Corpodetexto"/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styleId="Cabealho">
    <w:name w:val="header"/>
    <w:basedOn w:val="Normal"/>
    <w:pPr>
      <w:suppressLineNumbers/>
      <w:tabs>
        <w:tab w:val="center" w:pos="7285"/>
        <w:tab w:val="right" w:pos="14570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Pr>
      <w:w w:val="100"/>
      <w:position w:val="-1"/>
      <w:effect w:val="none"/>
      <w:vertAlign w:val="baseline"/>
      <w:cs w:val="0"/>
      <w:em w:val="none"/>
    </w:rPr>
  </w:style>
  <w:style w:type="table" w:styleId="Tabelacomgrade">
    <w:name w:val="Table Grid"/>
    <w:basedOn w:val="Tabela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rPr>
      <w:rFonts w:ascii="Tahoma" w:eastAsia="Lucida Sans Unicode" w:hAnsi="Tahoma" w:cs="Tahoma"/>
      <w:sz w:val="16"/>
      <w:szCs w:val="16"/>
    </w:rPr>
  </w:style>
  <w:style w:type="character" w:customStyle="1" w:styleId="RodapChar">
    <w:name w:val="Rodapé Char"/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eastAsia="hi-IN" w:bidi="hi-IN"/>
    </w:rPr>
  </w:style>
  <w:style w:type="character" w:customStyle="1" w:styleId="CabealhoChar">
    <w:name w:val="Cabeçalho Char"/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eastAsia="hi-IN" w:bidi="hi-IN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3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+JkayPz/xgMvjibpYvVe8eAy/Q==">CgMxLjAaHwoBMBIaChgICVIUChJ0YWJsZS5neWt0cDU0bzZ5bWoaHwoBMRIaChgICVIUChJ0YWJsZS5kajBmcGY3enNxN2gyDmguMWxjMTdpM3YxN3hpMg5oLjFsYzE3aTN2MTd4aTIOaC4xbGMxN2kzdjE3eGkyCGguZ2pkZ3hzMghoLmdqZGd4czgAciExcGdudnloLTMtcGVXeVBNMEIwVDJJWktkWDkyVDZVU0E=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459</Words>
  <Characters>2481</Characters>
  <Application>Microsoft Office Word</Application>
  <DocSecurity>0</DocSecurity>
  <Lines>20</Lines>
  <Paragraphs>5</Paragraphs>
  <ScaleCrop>false</ScaleCrop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Gleice de Melo Medeiros Prates</dc:creator>
  <cp:lastModifiedBy>Andrea Calixto Abdalla Ribeiro</cp:lastModifiedBy>
  <cp:revision>2</cp:revision>
  <dcterms:created xsi:type="dcterms:W3CDTF">2012-12-05T11:41:00Z</dcterms:created>
  <dcterms:modified xsi:type="dcterms:W3CDTF">2025-08-04T14:18:00Z</dcterms:modified>
</cp:coreProperties>
</file>